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08B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34"/>
          <w:szCs w:val="34"/>
        </w:rPr>
        <w:t>Standard on Auditing (SA) 250 (Revised) Consideration of Laws and Regulations in an Audit of Financial Statements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08B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E708B">
        <w:rPr>
          <w:rFonts w:ascii="Times New Roman" w:hAnsi="Times New Roman" w:cs="Times New Roman"/>
          <w:b/>
        </w:rPr>
        <w:t>Scope of this SA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consider laws and regulations when performing an audit of financial statements.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This SA does not apply to other assurance engagements in which the auditor is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specifically engaged to test and report separately on compliance with specific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laws or regulations.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E708B">
        <w:rPr>
          <w:rFonts w:ascii="Times New Roman" w:hAnsi="Times New Roman" w:cs="Times New Roman"/>
          <w:b/>
        </w:rPr>
        <w:t>Effect of Laws and Regulations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2. The effect on the financial statements of laws and regulations varies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considerably. Those laws and regulations to which an entity is subject constitute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legal and regulatory framework. The provisions of some laws or regulations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have a direct effect on the financial statements in that they determine the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reported amounts and disclosures in an entity’s financial statements. Other laws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or regulations are to be complied with by management or set the provisions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under which the entity is allowed to conduct its business but do not have a direct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effect on an entity’s financial statements. Some entities operate in heavily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regulated industries (such as banks and chemical companies). Others are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subject only to the many laws and regulations that relate generally to the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operating aspects of the business (such as those related to occupational safety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and health). Non-compliance with laws and regulations may result in fines,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litigation or other consequences for the entity that may have a material effect on</w:t>
      </w:r>
      <w:r w:rsidR="00EE708B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financial statements.</w:t>
      </w:r>
    </w:p>
    <w:p w:rsidR="00C2332E" w:rsidRPr="002C72F2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C72F2">
        <w:rPr>
          <w:rFonts w:ascii="Times New Roman" w:hAnsi="Times New Roman" w:cs="Times New Roman"/>
          <w:b/>
        </w:rPr>
        <w:t>Responsibility of Management for Compliance with Laws and Regulations</w:t>
      </w:r>
    </w:p>
    <w:p w:rsidR="00C2332E" w:rsidRDefault="00C2332E" w:rsidP="002C72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3. It is the responsibility of management, with the oversight of those charged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governance, to ensure that the entity’s operations are conducted in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accordance with the provisions of laws and regulations, including compliance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the provisions of laws and regulations that determine the reported amounts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and disclosures in an entity’s financial statements. (Ref: Para. A1-A2)</w:t>
      </w:r>
    </w:p>
    <w:p w:rsidR="00AD4AF0" w:rsidRPr="00EE708B" w:rsidRDefault="00AD4AF0" w:rsidP="00AD4A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A1. Management, with the oversight of those charged with governance,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responsible for ensuring that the entity’s operations are conducted in accordance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laws and regulations. Laws and regulations may affect an entity’s financial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statements in different ways: for example, most directly, they may affect specific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disclosures required of the entity in the financial statements or they may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prescribe the applicable financial reporting framework9. They may also establish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certain legal rights and obligations of the entity, some of which will be recognised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 the entity’s financial statements. In addition, laws and regulations may impose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penalties in cases of non-compliance.</w:t>
      </w:r>
    </w:p>
    <w:p w:rsidR="00AD4AF0" w:rsidRPr="00EE708B" w:rsidRDefault="00AD4AF0" w:rsidP="00AD4A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A2. The following are examples of the types of policies and procedures an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entity may implement to assist in the prevention and detection of non-compliance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laws and regulations:</w:t>
      </w:r>
    </w:p>
    <w:p w:rsidR="00AD4AF0" w:rsidRPr="00EE708B" w:rsidRDefault="00AD4AF0" w:rsidP="00BA532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E708B">
        <w:rPr>
          <w:rFonts w:ascii="Times New Roman" w:hAnsi="Times New Roman" w:cs="Times New Roman"/>
          <w:sz w:val="20"/>
          <w:szCs w:val="20"/>
        </w:rPr>
        <w:t>Monitoring legal requirements and ensuring that operating procedures are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designed to meet these requirements.</w:t>
      </w:r>
      <w:proofErr w:type="gramEnd"/>
    </w:p>
    <w:p w:rsidR="00AD4AF0" w:rsidRPr="00EE708B" w:rsidRDefault="00AD4AF0" w:rsidP="00BA532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Instituting and operating appropriate systems of internal control.</w:t>
      </w:r>
    </w:p>
    <w:p w:rsidR="00AD4AF0" w:rsidRPr="00EE708B" w:rsidRDefault="00AD4AF0" w:rsidP="00BA532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E708B">
        <w:rPr>
          <w:rFonts w:ascii="Times New Roman" w:hAnsi="Times New Roman" w:cs="Times New Roman"/>
          <w:sz w:val="20"/>
          <w:szCs w:val="20"/>
        </w:rPr>
        <w:t>Developing, publicising and following a code of conduct.</w:t>
      </w:r>
      <w:proofErr w:type="gramEnd"/>
    </w:p>
    <w:p w:rsidR="00AD4AF0" w:rsidRPr="00EE708B" w:rsidRDefault="00AD4AF0" w:rsidP="00BA532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Ensuring employees are properly trained and understand the code of conduct.</w:t>
      </w:r>
    </w:p>
    <w:p w:rsidR="00AD4AF0" w:rsidRPr="00EE708B" w:rsidRDefault="00AD4AF0" w:rsidP="0086033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E708B">
        <w:rPr>
          <w:rFonts w:ascii="Times New Roman" w:hAnsi="Times New Roman" w:cs="Times New Roman"/>
          <w:sz w:val="20"/>
          <w:szCs w:val="20"/>
        </w:rPr>
        <w:lastRenderedPageBreak/>
        <w:t>Monitoring compliance with the code of conduct and acting appropriately to</w:t>
      </w:r>
      <w:r w:rsidR="00BA532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discipline employees who fail to comply with it.</w:t>
      </w:r>
      <w:proofErr w:type="gramEnd"/>
    </w:p>
    <w:p w:rsidR="00AD4AF0" w:rsidRPr="00EE708B" w:rsidRDefault="00AD4AF0" w:rsidP="0086033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E708B">
        <w:rPr>
          <w:rFonts w:ascii="Times New Roman" w:hAnsi="Times New Roman" w:cs="Times New Roman"/>
          <w:sz w:val="20"/>
          <w:szCs w:val="20"/>
        </w:rPr>
        <w:t>Engaging legal advisors to assist in monitoring legal requirements.</w:t>
      </w:r>
      <w:proofErr w:type="gramEnd"/>
    </w:p>
    <w:p w:rsidR="00AD4AF0" w:rsidRPr="00EE708B" w:rsidRDefault="00AD4AF0" w:rsidP="0086033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E708B">
        <w:rPr>
          <w:rFonts w:ascii="Times New Roman" w:hAnsi="Times New Roman" w:cs="Times New Roman"/>
          <w:sz w:val="20"/>
          <w:szCs w:val="20"/>
        </w:rPr>
        <w:t>Maintaining a register of significant laws and regulations with which the entity</w:t>
      </w:r>
      <w:r w:rsidR="0086033E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has to comply within its particular industry and a record of complaints.</w:t>
      </w:r>
      <w:proofErr w:type="gramEnd"/>
    </w:p>
    <w:p w:rsidR="00AD4AF0" w:rsidRPr="00EE708B" w:rsidRDefault="00AD4AF0" w:rsidP="00AD4A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In larger entities, these policies and procedures may be supplemented by</w:t>
      </w:r>
      <w:r w:rsidR="0086033E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assigning appropriate responsibilities to the following:</w:t>
      </w:r>
    </w:p>
    <w:p w:rsidR="00AD4AF0" w:rsidRPr="00EE708B" w:rsidRDefault="00AD4AF0" w:rsidP="0086033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E708B">
        <w:rPr>
          <w:rFonts w:ascii="Times New Roman" w:hAnsi="Times New Roman" w:cs="Times New Roman"/>
          <w:sz w:val="20"/>
          <w:szCs w:val="20"/>
        </w:rPr>
        <w:t>An internal audit function.</w:t>
      </w:r>
      <w:proofErr w:type="gramEnd"/>
    </w:p>
    <w:p w:rsidR="00AD4AF0" w:rsidRPr="00EE708B" w:rsidRDefault="00AD4AF0" w:rsidP="0086033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An audit committee.</w:t>
      </w:r>
    </w:p>
    <w:p w:rsidR="00AD4AF0" w:rsidRPr="00EE708B" w:rsidRDefault="00AD4AF0" w:rsidP="0086033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A compliance function.</w:t>
      </w:r>
    </w:p>
    <w:p w:rsidR="00AD4AF0" w:rsidRPr="00EE708B" w:rsidRDefault="00AD4AF0" w:rsidP="002C72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Pr="002C72F2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C72F2">
        <w:rPr>
          <w:rFonts w:ascii="Times New Roman" w:hAnsi="Times New Roman" w:cs="Times New Roman"/>
          <w:b/>
        </w:rPr>
        <w:t>Responsibility of the Auditor (Ref: Para. A3-A6)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4. The requirements in this SA are designed to assist the auditor in identifying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material misstatement of the financial statements due to non-compliance with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laws and regulations. However, the auditor is not responsible for preventing noncompliance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and cannot be expected to detect non-compliance with all laws and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regulations.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5. The auditor is responsible for obtaining reasonable assurance that the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financial statements, taken as a whole, are free from material misstatement,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whether caused by fraud or error. In conducting an audit of financial statements,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auditor takes into account the applicable legal and regulatory framework.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Owing to the inherent limitations of an audit, there is an unavoidable risk that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some material misstatements in the financial statements may not be detected,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even though the audit is properly planned and performed in accordance with the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SAs</w:t>
      </w:r>
      <w:r w:rsidR="002C72F2">
        <w:rPr>
          <w:rFonts w:ascii="Times New Roman" w:hAnsi="Times New Roman" w:cs="Times New Roman"/>
          <w:sz w:val="20"/>
          <w:szCs w:val="20"/>
        </w:rPr>
        <w:t>.</w:t>
      </w:r>
      <w:r w:rsidRPr="00EE708B">
        <w:rPr>
          <w:rFonts w:ascii="Times New Roman" w:hAnsi="Times New Roman" w:cs="Times New Roman"/>
          <w:sz w:val="20"/>
          <w:szCs w:val="20"/>
        </w:rPr>
        <w:t xml:space="preserve"> In the context of laws and regulations, the potential effects of inherent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limitations on the auditor’s ability to detect material misstatements are greater for</w:t>
      </w:r>
      <w:r w:rsidR="002C72F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such reasons as the following:</w:t>
      </w:r>
    </w:p>
    <w:p w:rsidR="00C2332E" w:rsidRPr="00EE708B" w:rsidRDefault="00C2332E" w:rsidP="0058010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There are many laws and regulations, relating principally to the operating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aspects of an entity, that typically do not affect the financial statements and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are not captured by the entity’s information systems relevant to financial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reporting.</w:t>
      </w:r>
    </w:p>
    <w:p w:rsidR="00C2332E" w:rsidRPr="00EE708B" w:rsidRDefault="00C2332E" w:rsidP="0058010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Non-compliance may involve conduct designed to conceal it, such as collusion,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forgery, deliberate failure to record transactions, management override of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controls or intentional misrepresentations being made to the auditor.</w:t>
      </w:r>
    </w:p>
    <w:p w:rsidR="00C2332E" w:rsidRPr="00EE708B" w:rsidRDefault="00C2332E" w:rsidP="0058010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Whether an act constitutes non-compliance is ultimately a matter for legal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 xml:space="preserve">determination by a court of </w:t>
      </w:r>
      <w:r w:rsidR="00580109">
        <w:rPr>
          <w:rFonts w:ascii="Times New Roman" w:hAnsi="Times New Roman" w:cs="Times New Roman"/>
          <w:sz w:val="20"/>
          <w:szCs w:val="20"/>
        </w:rPr>
        <w:tab/>
      </w:r>
      <w:r w:rsidRPr="00EE708B">
        <w:rPr>
          <w:rFonts w:ascii="Times New Roman" w:hAnsi="Times New Roman" w:cs="Times New Roman"/>
          <w:sz w:val="20"/>
          <w:szCs w:val="20"/>
        </w:rPr>
        <w:t>law.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Ordinarily, the further removed non-compliance is from the events and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transactions reflected in the financial statements, the less likely the auditor is to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become aware of it or to recognise the non-compliance.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6. This SA distinguishes the auditor’s responsibilities in relation to compliance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two different categories of laws and regulations as follows: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(a) The provisions of those laws and regulations generally recognised to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have a direct effect on the determination of material amounts and disclosures in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="00580109" w:rsidRPr="00EE708B">
        <w:rPr>
          <w:rFonts w:ascii="Times New Roman" w:hAnsi="Times New Roman" w:cs="Times New Roman"/>
          <w:sz w:val="20"/>
          <w:szCs w:val="20"/>
        </w:rPr>
        <w:t>the</w:t>
      </w:r>
      <w:r w:rsidRPr="00EE708B">
        <w:rPr>
          <w:rFonts w:ascii="Times New Roman" w:hAnsi="Times New Roman" w:cs="Times New Roman"/>
          <w:sz w:val="20"/>
          <w:szCs w:val="20"/>
        </w:rPr>
        <w:t xml:space="preserve"> financial statements such as tax and labour laws. (</w:t>
      </w:r>
      <w:r w:rsidR="00580109" w:rsidRPr="00EE708B">
        <w:rPr>
          <w:rFonts w:ascii="Times New Roman" w:hAnsi="Times New Roman" w:cs="Times New Roman"/>
          <w:sz w:val="20"/>
          <w:szCs w:val="20"/>
        </w:rPr>
        <w:t>See</w:t>
      </w:r>
      <w:r w:rsidRPr="00EE708B">
        <w:rPr>
          <w:rFonts w:ascii="Times New Roman" w:hAnsi="Times New Roman" w:cs="Times New Roman"/>
          <w:sz w:val="20"/>
          <w:szCs w:val="20"/>
        </w:rPr>
        <w:t xml:space="preserve"> paragraph 13); and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lastRenderedPageBreak/>
        <w:t>(b) Other laws and regulations that do not have a direct effect on the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determination of the amounts and disclosures in the financial statements, but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compliance with which may be fundamental to the operating aspects of the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business, to an entity’s ability to continue its business, or to avoid material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penalties (for example, compliance with the terms of an operating license,</w:t>
      </w:r>
      <w:r w:rsidR="00580109">
        <w:rPr>
          <w:rFonts w:ascii="Times New Roman" w:hAnsi="Times New Roman" w:cs="Times New Roman"/>
          <w:sz w:val="20"/>
          <w:szCs w:val="20"/>
        </w:rPr>
        <w:t xml:space="preserve"> -</w:t>
      </w:r>
      <w:r w:rsidRPr="00EE708B">
        <w:rPr>
          <w:rFonts w:ascii="Times New Roman" w:hAnsi="Times New Roman" w:cs="Times New Roman"/>
          <w:sz w:val="20"/>
          <w:szCs w:val="20"/>
        </w:rPr>
        <w:t>compliance with regulatory solvency requirements, or compliance with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environmental regulations); non-compliance with such laws and regulations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may therefore have a material effect on the financial statements (see paragraph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14).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7. In this SA, differing requirements are specified for each of the above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categories of laws and regulations. For the category referred to in paragraph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6(a), the auditor’s responsibility is to obtain sufficient appropriate audit evidence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about compliance with the provisions of those laws and regulations. For the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category referred to in paragraph 6(b), the auditor’s responsibility is limited to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undertaking specified audit procedures to help identify non-compliance with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those laws and regulations that may have a material effect on the financial</w:t>
      </w:r>
      <w:r w:rsidR="0058010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statements.</w:t>
      </w:r>
    </w:p>
    <w:p w:rsidR="00C2332E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8. The auditor is required by this SA to remain alert to the possibility that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other audit procedures applied for the purpose of forming an opinion on financial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statements may bring instances of identified or suspected non-compliance to the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auditor’s attention. Maintaining an attitude of professional skepticism throughout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audit, as required by proposed SA 200 (Revised), is important in this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context, given the extent of laws and regulations that affect the entity.</w:t>
      </w:r>
    </w:p>
    <w:p w:rsidR="001E2556" w:rsidRPr="00EE708B" w:rsidRDefault="001E2556" w:rsidP="001E25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A3. Non-compliance by the entity with laws and regulations may result in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material misstatement of the financial statements. Detection of non-compliance,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regardless of materiality, may affect other aspects of the audit including,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example, the auditor’s consideration of the integrity of management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employees.</w:t>
      </w:r>
    </w:p>
    <w:p w:rsidR="001E2556" w:rsidRPr="00EE708B" w:rsidRDefault="001E2556" w:rsidP="001E25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A4. Whether an act constitutes non-compliance with laws and regulations is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matter for legal determination, which is ordinarily beyond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professional competence to determine. Nevertheless, the auditor’s training,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experience and understanding of the entity and its industry or sector may provide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 basis to recognise that some acts, coming to the auditor’s attention,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constitute non-compliance with laws and regulations.</w:t>
      </w:r>
    </w:p>
    <w:p w:rsidR="001E2556" w:rsidRPr="00EE708B" w:rsidRDefault="001E2556" w:rsidP="001E25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A5. In accordance with specific statutory requirements, the auditor may be</w:t>
      </w:r>
      <w:r w:rsidR="00B33E7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specifically required to report, as part of the audit of the financial statements, on</w:t>
      </w:r>
      <w:r w:rsidR="00B33E7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whether the entity complies with certain provisions of laws or regulations. In</w:t>
      </w:r>
      <w:r w:rsidR="00B33E7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these circumstan</w:t>
      </w:r>
      <w:r w:rsidR="00B33E70">
        <w:rPr>
          <w:rFonts w:ascii="Times New Roman" w:hAnsi="Times New Roman" w:cs="Times New Roman"/>
          <w:sz w:val="20"/>
          <w:szCs w:val="20"/>
        </w:rPr>
        <w:t>ces, proposed SA 700 (Revised)</w:t>
      </w:r>
      <w:r w:rsidRPr="00EE708B">
        <w:rPr>
          <w:rFonts w:ascii="Times New Roman" w:hAnsi="Times New Roman" w:cs="Times New Roman"/>
          <w:sz w:val="20"/>
          <w:szCs w:val="20"/>
        </w:rPr>
        <w:t xml:space="preserve"> or proposed SA 80011 deal</w:t>
      </w:r>
      <w:r w:rsidR="00B33E7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how these audit responsibilities are addressed in the auditor’s report.</w:t>
      </w:r>
      <w:r w:rsidR="00B33E7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Furthermore, where there are specific statutory reporting requirements, it may be</w:t>
      </w:r>
      <w:r w:rsidR="00B33E7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necessary for the audit plan to include appropriate tests for compliance with</w:t>
      </w:r>
      <w:r w:rsidR="00B33E7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those provisions of the laws and regulations.</w:t>
      </w:r>
    </w:p>
    <w:p w:rsidR="001E2556" w:rsidRPr="00EE708B" w:rsidRDefault="001E2556" w:rsidP="001E25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 xml:space="preserve">A6. In some audit engagements, </w:t>
      </w:r>
      <w:r w:rsidR="002F2782" w:rsidRPr="00EE708B">
        <w:rPr>
          <w:rFonts w:ascii="Times New Roman" w:hAnsi="Times New Roman" w:cs="Times New Roman"/>
          <w:sz w:val="20"/>
          <w:szCs w:val="20"/>
        </w:rPr>
        <w:t>especially</w:t>
      </w:r>
      <w:r w:rsidRPr="00EE708B">
        <w:rPr>
          <w:rFonts w:ascii="Times New Roman" w:hAnsi="Times New Roman" w:cs="Times New Roman"/>
          <w:sz w:val="20"/>
          <w:szCs w:val="20"/>
        </w:rPr>
        <w:t xml:space="preserve"> those relating to audit of government</w:t>
      </w:r>
      <w:r w:rsidR="002F278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ventures and undertakings, etc., there may be additional audit responsibilities</w:t>
      </w:r>
      <w:r w:rsidR="002F278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respect to the consideration of laws and regulations which may relate to the</w:t>
      </w:r>
      <w:r w:rsidR="002F278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audit of financial statements or may extend to other aspects of the entity’s</w:t>
      </w:r>
      <w:r w:rsidR="002F2782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operations.</w:t>
      </w:r>
    </w:p>
    <w:p w:rsidR="001E2556" w:rsidRPr="00EE708B" w:rsidRDefault="001E2556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Pr="00241200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41200">
        <w:rPr>
          <w:rFonts w:ascii="Times New Roman" w:hAnsi="Times New Roman" w:cs="Times New Roman"/>
          <w:b/>
        </w:rPr>
        <w:t>Effective Date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9. This SA is effective for audits of financial statements for periods beginning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on or after April 1, 2009.</w:t>
      </w:r>
    </w:p>
    <w:p w:rsidR="00C2332E" w:rsidRPr="00241200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41200">
        <w:rPr>
          <w:rFonts w:ascii="Times New Roman" w:hAnsi="Times New Roman" w:cs="Times New Roman"/>
          <w:b/>
        </w:rPr>
        <w:t>Objectives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10. The objectives of the auditor are: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lastRenderedPageBreak/>
        <w:t>(a) To obtain sufficient appropriate audit evidence regarding compliance with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provisions of those laws and regulations generally recognised to have a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direct effect on the determination of material amounts and disclosures in the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financial statements;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(b) To perform specified audit procedures to help identify instances of noncompliance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other laws and regulations that may have a material effect on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financial statements; and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(c) To respond appropriately to non-compliance or suspected non-compliance</w:t>
      </w:r>
      <w:r w:rsidR="00241200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laws and regulations identified during the audit.</w:t>
      </w:r>
    </w:p>
    <w:p w:rsidR="00C2332E" w:rsidRPr="007B1BE6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B1BE6">
        <w:rPr>
          <w:rFonts w:ascii="Times New Roman" w:hAnsi="Times New Roman" w:cs="Times New Roman"/>
          <w:b/>
        </w:rPr>
        <w:t>Definition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11. For the purposes of this SA, the following term has the meaning attributed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below:</w:t>
      </w:r>
    </w:p>
    <w:p w:rsidR="00C2332E" w:rsidRPr="00EE708B" w:rsidRDefault="00C2332E" w:rsidP="007B1B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Non-compliance – Acts of omission or commission by the entity, either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intentional or unintentional, which are contrary to the prevailing laws or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regulations. Such acts include transactions entered into by, or in the name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of, the entity, or on its behalf, by those charged with governance,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management or employees. Non-compliance does not include personal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misconduct (unrelated to the business activities of the entity) by those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charged with governance, management or employees of the entity.</w:t>
      </w:r>
    </w:p>
    <w:p w:rsidR="00C2332E" w:rsidRPr="007B1BE6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BE6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C2332E" w:rsidRPr="007B1BE6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B1BE6">
        <w:rPr>
          <w:rFonts w:ascii="Times New Roman" w:hAnsi="Times New Roman" w:cs="Times New Roman"/>
          <w:b/>
        </w:rPr>
        <w:t>The Auditor’s Consideration of Compliance with Laws and</w:t>
      </w:r>
      <w:r w:rsidR="007B1BE6" w:rsidRPr="007B1BE6">
        <w:rPr>
          <w:rFonts w:ascii="Times New Roman" w:hAnsi="Times New Roman" w:cs="Times New Roman"/>
          <w:b/>
        </w:rPr>
        <w:t xml:space="preserve"> </w:t>
      </w:r>
      <w:r w:rsidRPr="007B1BE6">
        <w:rPr>
          <w:rFonts w:ascii="Times New Roman" w:hAnsi="Times New Roman" w:cs="Times New Roman"/>
          <w:b/>
        </w:rPr>
        <w:t>Regulations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12. As part of obtaining an understanding of the entity and its environment in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accordance with SA 315,6 the auditor shall obtain a general understanding of:</w:t>
      </w:r>
    </w:p>
    <w:p w:rsidR="00C2332E" w:rsidRPr="00EE708B" w:rsidRDefault="00C2332E" w:rsidP="007B1B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(a) The legal and regulatory framework applicable to the entity and the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industry or sector in which the entity operates; and</w:t>
      </w:r>
    </w:p>
    <w:p w:rsidR="00C2332E" w:rsidRDefault="00C2332E" w:rsidP="007B1B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(b) How the entity is complying with that framework. (Ref: Para. A7)</w:t>
      </w:r>
    </w:p>
    <w:p w:rsidR="00901573" w:rsidRPr="00901573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1573">
        <w:rPr>
          <w:rFonts w:ascii="Times New Roman" w:hAnsi="Times New Roman" w:cs="Times New Roman"/>
          <w:b/>
          <w:i/>
          <w:sz w:val="20"/>
          <w:szCs w:val="20"/>
        </w:rPr>
        <w:t>Obtaining an Understanding of the Legal and Regulatory Framework (Ref: Para. 12)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A7. To obtain a general understanding of the legal and regulatory framework,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and how the entity complies with that framework, the auditor may, for example: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Use the auditor’s existing understanding of the entity’s industry, regulatory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other external factors;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Update the understanding of those laws and regulations that directly determine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reported amounts and disclosures in the financial statements;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Inquire of management as to other laws or regulations that may be expected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have a fundamental effect on the operations of the entity;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Inquire of management concerning the entity’s policies and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regarding compliance with laws and regulations; and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Inquire of management regarding the policies or procedures adopted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identifying, evaluating and accounting for litigation claims.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13. The auditor shall obtain sufficient appropriate audit evidence regarding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compliance with the provisions of those laws and regulations generally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recognised to have a direct effect on the determination of material amounts and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disclosures in the financial statements. (Ref: Para. A8)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01573" w:rsidRPr="00901573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01573">
        <w:rPr>
          <w:rFonts w:ascii="Times New Roman" w:hAnsi="Times New Roman" w:cs="Times New Roman"/>
          <w:b/>
          <w:i/>
          <w:sz w:val="20"/>
          <w:szCs w:val="20"/>
        </w:rPr>
        <w:t>Laws and Regulations generally recognised to have a Direct Effect on the Determination of Material Amounts and Disclosures in the Financial Statements (Ref: Para. 13)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A8. Certain laws and regulations are well-established, known to the entity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within the entity’s industry or sector, and relevant to the entity’s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statements (as described in paragraph 6(a)). They could include those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relate to, for example: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The form and content of financial statements;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Industry-specific financial reporting issues;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Accounting for transactions under government contracts; or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The accrual or recognition of expenses for income tax or retirement benefits.</w:t>
      </w:r>
    </w:p>
    <w:p w:rsidR="00901573" w:rsidRPr="00EE708B" w:rsidRDefault="00901573" w:rsidP="009015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Some matters may be relevant to specific assertions (for example,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completeness of income tax provisions), while others may be relevant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financial statements as a whole (for example, the required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constituting a complete set of financial statements). Non-compliance with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laws and regulations may result in fines, litigation or other consequences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entity, the costs of which may need to be provided for in the financial statements,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but are not considered to have a direct effect on the financial statements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described in paragraph 6(a).</w:t>
      </w:r>
    </w:p>
    <w:p w:rsidR="00901573" w:rsidRDefault="00901573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14. The auditor shall perform the following audit procedures to help identify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instances of non-compliance with other laws and regulations that may have a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material effect on the financial statements:</w:t>
      </w:r>
    </w:p>
    <w:p w:rsidR="00C2332E" w:rsidRPr="00EE708B" w:rsidRDefault="00C2332E" w:rsidP="007B1B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(a) Inquiring of management and, where appropriate, those charged with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governance, as to whether the entity is in compliance with such laws and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regulations; and</w:t>
      </w:r>
    </w:p>
    <w:p w:rsidR="00C2332E" w:rsidRDefault="00C2332E" w:rsidP="007B1B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(b) Inspecting correspondence, if any, with the relevant licensing or regulatory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authorities. (Ref: Para. A9-A10)</w:t>
      </w:r>
    </w:p>
    <w:p w:rsidR="00397D67" w:rsidRPr="00397D67" w:rsidRDefault="00397D67" w:rsidP="00397D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97D67">
        <w:rPr>
          <w:rFonts w:ascii="Times New Roman" w:hAnsi="Times New Roman" w:cs="Times New Roman"/>
          <w:b/>
          <w:i/>
          <w:sz w:val="20"/>
          <w:szCs w:val="20"/>
        </w:rPr>
        <w:t>Procedures to Identify Instances of Non-Compliance – Other Laws and Regulations (Ref: Para. 14)</w:t>
      </w:r>
    </w:p>
    <w:p w:rsidR="00397D67" w:rsidRPr="00EE708B" w:rsidRDefault="00397D67" w:rsidP="00397D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A9. Certain other laws and regulations may need particular attention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auditor because they have a fundamental effect on the operations of the entity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(as described in paragraph 6(b)). Non-compliance with laws and regulations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have a fundamental effect on the operations of the entity may cause the entity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cease operations, or call into question the entity’s continuance as a going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concern. For example, non-compliance with the requirements of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license or other entitlement to perform its operations could have such an impact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(for example, for a bank, non-compliance with capital or investment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requirements). To illustrate further, a Non-Banking Financial Company might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have to cease to carry on the business of a non-banking financial institution if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fails to obtain a certificate of registration issued under Chapter III B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Reserve Bank of India Act, 1934 and if its Net Owned Funds are less than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amount specified by the RBI in this regard. There are also many laws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regulations relating principally to the operating aspects of the entity that typically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do not affect the financial statements and are not captured by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information systems relevant to financial reporting.</w:t>
      </w:r>
    </w:p>
    <w:p w:rsidR="00397D67" w:rsidRPr="00EE708B" w:rsidRDefault="00397D67" w:rsidP="00397D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A10. As the financial reporting consequences of other laws and regulations can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vary depending on the entity’s operations, the audit procedures required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paragraph 14 are directed to bringing to the auditor’s attention instances of noncompliance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laws and regulations that may have a material effect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financial statements.</w:t>
      </w:r>
    </w:p>
    <w:p w:rsidR="00E16866" w:rsidRPr="00EE708B" w:rsidRDefault="00E16866" w:rsidP="00E168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15. During the audit, the auditor shall remain alert to the possibility that other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audit procedures applied may bring instances of non-compliance or suspected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non-compliance with laws and regulations to the auditor’s attention. (Ref: Para.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A11)</w:t>
      </w:r>
    </w:p>
    <w:p w:rsidR="00C33090" w:rsidRPr="00C33090" w:rsidRDefault="00C33090" w:rsidP="00C330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33090">
        <w:rPr>
          <w:rFonts w:ascii="Times New Roman" w:hAnsi="Times New Roman" w:cs="Times New Roman"/>
          <w:b/>
          <w:i/>
          <w:sz w:val="20"/>
          <w:szCs w:val="20"/>
        </w:rPr>
        <w:t>Non-Compliance brought to the Auditor’s Attention by Other Audit Procedures (Ref: Para. 15)</w:t>
      </w:r>
    </w:p>
    <w:p w:rsidR="00C33090" w:rsidRPr="00EE708B" w:rsidRDefault="00C33090" w:rsidP="00C330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A11. Audit procedures applied to form an opinion on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may bring instances of non-compliance or suspected non-compliance with laws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and regulations to the auditor’s attention. For example, such audit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may include:</w:t>
      </w:r>
    </w:p>
    <w:p w:rsidR="00C33090" w:rsidRPr="00EE708B" w:rsidRDefault="00C33090" w:rsidP="00E2538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Reading minutes;</w:t>
      </w:r>
    </w:p>
    <w:p w:rsidR="00C33090" w:rsidRPr="00EE708B" w:rsidRDefault="00C33090" w:rsidP="00E2538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Inquiring of the entity’s management and in-house legal counsel or external</w:t>
      </w:r>
      <w:r w:rsidR="00E25383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legal counsel concerning litigation, claims and assessments; and</w:t>
      </w:r>
    </w:p>
    <w:p w:rsidR="00C33090" w:rsidRPr="00EE708B" w:rsidRDefault="00C33090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Performing substantive tests of details of classes of transactions, account</w:t>
      </w:r>
      <w:r w:rsidR="00E25383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balances or disclosures.</w:t>
      </w:r>
    </w:p>
    <w:p w:rsidR="00C33090" w:rsidRPr="00EE708B" w:rsidRDefault="00C33090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16. The auditor shall request management and, where appropriate, those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charged with governance to provide written representations that all known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instances of non-compliance or suspected non-compliance with laws and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regulations whose effects should be considered when preparing financial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statements have been disclosed to the auditor. (Ref: Para. A12)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6238B8" w:rsidRPr="006238B8" w:rsidRDefault="006238B8" w:rsidP="006238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238B8">
        <w:rPr>
          <w:rFonts w:ascii="Times New Roman" w:hAnsi="Times New Roman" w:cs="Times New Roman"/>
          <w:b/>
          <w:i/>
          <w:sz w:val="20"/>
          <w:szCs w:val="20"/>
        </w:rPr>
        <w:t>Written Representations (Ref: Para. 16)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A12. Because the effect on financial statements of laws and regulations can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vary considerably, written representations provide necessary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about management’s knowledge of identified or suspected non-compliance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laws and regulations, whose effects may have a material effect on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statements. However, written representations do not provide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appropriate audit evidence on their own and, accordingly, do not affect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 xml:space="preserve">nature and extent of other audit evidence that is </w:t>
      </w:r>
      <w:r>
        <w:rPr>
          <w:rFonts w:ascii="Times New Roman" w:hAnsi="Times New Roman" w:cs="Times New Roman"/>
          <w:sz w:val="20"/>
          <w:szCs w:val="20"/>
        </w:rPr>
        <w:t>to be obtained by the auditor.</w:t>
      </w:r>
    </w:p>
    <w:p w:rsidR="006238B8" w:rsidRPr="00EE708B" w:rsidRDefault="006238B8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17. In the absence of identified or suspected non-compliance, the auditor is not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required to perform audit procedures regarding the entity’s compliance with laws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and regulations, other than those set out in paragraphs 12-16.</w:t>
      </w:r>
    </w:p>
    <w:p w:rsidR="00C2332E" w:rsidRPr="007B1BE6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B1BE6">
        <w:rPr>
          <w:rFonts w:ascii="Times New Roman" w:hAnsi="Times New Roman" w:cs="Times New Roman"/>
          <w:b/>
        </w:rPr>
        <w:t>Audit Procedures When Non-Compliance is Identified or Suspected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18. If the auditor becomes aware of information concerning an instance of noncompliance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or suspected non-compliance with laws and regulations, the auditor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shall obtain: (Ref: Para. A13)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(a) An understanding of the nature of the act and the circumstances in which it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has occurred; and</w:t>
      </w:r>
    </w:p>
    <w:p w:rsidR="00C2332E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(b) Further information to evaluate the possible effect on the financial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statements. (Ref: Para. A14)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238B8" w:rsidRPr="006238B8" w:rsidRDefault="006238B8" w:rsidP="006238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238B8">
        <w:rPr>
          <w:rFonts w:ascii="Times New Roman" w:hAnsi="Times New Roman" w:cs="Times New Roman"/>
          <w:b/>
          <w:i/>
          <w:sz w:val="20"/>
          <w:szCs w:val="20"/>
        </w:rPr>
        <w:t>Indications of Non-Compliance with Laws and Regulations (Ref: Para. 18)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A13. When the auditor becomes aware of the existence of, or information about,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following matters, it may be an indication of non-compliance with laws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regulations: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Investigations by regulatory organisations and government departments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payment of fines or penalties.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lastRenderedPageBreak/>
        <w:t>Payments for unspecified services or loans to consultants, related parties,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employees or government employees.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Sales commissions or agent’s fees that appear excessive in relation to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ordinarily paid by the entity or in its industry or to the services actually received.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Purchasing at prices significantly above or below market price.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Unusual payments in cash, purchases in the form of cashiers’ cheques payable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to bearer or transfers to numbered bank accounts.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Unusual payments towards legal and retainer ship fees.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Unusual transactions with companies registered in tax havens.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Payments for goods or services made other than to the country from which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goods or services originated.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Payments without proper exchange control documentation.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Existence of an information system which fails, whether by design or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accident, to provide an adequate audit trail or sufficient evidence.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Unauthorised transactions or improperly recorded transactions.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Adverse media comment.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38B8">
        <w:rPr>
          <w:rFonts w:ascii="Times New Roman" w:hAnsi="Times New Roman" w:cs="Times New Roman"/>
          <w:b/>
          <w:i/>
          <w:sz w:val="20"/>
          <w:szCs w:val="20"/>
        </w:rPr>
        <w:t>Matters Relevant to the Auditor’s Evaluation (Ref: Para. 18(b))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A14. Matters relevant to the auditor’s evaluation of the possible effect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financial statements include: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The potential financial consequences of non-compliance with laws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regulations on the financial statements including, for example, the imposition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fines, penalties, damages, threat of expropriation of assets, enforced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discontinuation of operations, and litigation.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Whether the potential financial consequences require disclosure.</w:t>
      </w:r>
    </w:p>
    <w:p w:rsidR="006238B8" w:rsidRPr="00EE708B" w:rsidRDefault="006238B8" w:rsidP="006238B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 xml:space="preserve">Whether the potential financial consequences are </w:t>
      </w:r>
      <w:r>
        <w:rPr>
          <w:rFonts w:ascii="Times New Roman" w:hAnsi="Times New Roman" w:cs="Times New Roman"/>
          <w:sz w:val="20"/>
          <w:szCs w:val="20"/>
        </w:rPr>
        <w:tab/>
      </w:r>
      <w:r w:rsidRPr="00EE708B">
        <w:rPr>
          <w:rFonts w:ascii="Times New Roman" w:hAnsi="Times New Roman" w:cs="Times New Roman"/>
          <w:sz w:val="20"/>
          <w:szCs w:val="20"/>
        </w:rPr>
        <w:t>as serious as to call into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question the fair presentation of the financial statements, or otherwise make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financial statements misleading.</w:t>
      </w:r>
    </w:p>
    <w:p w:rsidR="006238B8" w:rsidRPr="00EE708B" w:rsidRDefault="006238B8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19. If the auditor suspects there may be non-compliance, the auditor shall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discuss the matter with management and, where appropriate, those charged with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governance. If management or, as appropriate, those charged with governance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do not provide sufficient information that supports that the entity is in compliance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laws and regulations and, in the auditor’s judgment, the effect of the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suspected non-compliance may be material to the financial statements, the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auditor shall consider the need to obtain legal advice. (Ref: Para. A15-A16)</w:t>
      </w:r>
    </w:p>
    <w:p w:rsidR="00080D07" w:rsidRPr="00080D07" w:rsidRDefault="00080D07" w:rsidP="00080D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80D07">
        <w:rPr>
          <w:rFonts w:ascii="Times New Roman" w:hAnsi="Times New Roman" w:cs="Times New Roman"/>
          <w:b/>
          <w:i/>
          <w:sz w:val="20"/>
          <w:szCs w:val="20"/>
        </w:rPr>
        <w:t>Audit Procedures (Ref: Para. 19)</w:t>
      </w:r>
    </w:p>
    <w:p w:rsidR="00080D07" w:rsidRPr="00EE708B" w:rsidRDefault="00080D07" w:rsidP="00080D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A15. The auditor may discuss the findings with those charged with governance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where they may be able to provide additional audit evidence. For example,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auditor may confirm that those charged with governance have the same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understanding of the facts and circumstances relevant to transactions or events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that have led to the possibility of non-compliance with laws and regulations.</w:t>
      </w:r>
    </w:p>
    <w:p w:rsidR="00080D07" w:rsidRPr="00EE708B" w:rsidRDefault="00080D07" w:rsidP="00080D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A16. If management or, as appropriate, those charged with governance do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provide sufficient information to the auditor that the entity is in fact in compliance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 xml:space="preserve">with laws and regulations, the auditor may consider it appropriate to </w:t>
      </w:r>
      <w:r w:rsidRPr="00EE708B">
        <w:rPr>
          <w:rFonts w:ascii="Times New Roman" w:hAnsi="Times New Roman" w:cs="Times New Roman"/>
          <w:sz w:val="20"/>
          <w:szCs w:val="20"/>
        </w:rPr>
        <w:lastRenderedPageBreak/>
        <w:t>consult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entity’s in-house legal counsel or external legal counsel about the application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of the laws and regulations to the circumstances, including the possibility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fraud, and the possible effects on the financial statements. When it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considered appropriate to consult with the entity’s legal counsel or when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auditor is not satisfied with the legal counsel’s opinion, the auditor may consider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it appropriate to consult the auditor’s own legal counsel as to whether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contravention of a law or regulation is involved, the possible legal consequences,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including the possibility of fraud, and what further action, if any, the auditor would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take.</w:t>
      </w:r>
    </w:p>
    <w:p w:rsidR="00080D07" w:rsidRPr="00EE708B" w:rsidRDefault="00080D07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20. If sufficient information about suspected non-compliance cannot be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obtained, the auditor shall evaluate the effect of the lack of sufficient appropriate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audit evidence on the auditor’s opinion.</w:t>
      </w:r>
    </w:p>
    <w:p w:rsidR="00C2332E" w:rsidRDefault="00C2332E" w:rsidP="007B1B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21. The auditor shall evaluate the implications of non-compliance in relation to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other aspects of the audit, including the auditor’s risk assessment and the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reliability of written representations, and take appropriate action. (Ref: Para.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A17-</w:t>
      </w:r>
      <w:r w:rsidR="007B1BE6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A18)</w:t>
      </w:r>
    </w:p>
    <w:p w:rsidR="006B308C" w:rsidRPr="006B308C" w:rsidRDefault="006B308C" w:rsidP="006B30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B308C">
        <w:rPr>
          <w:rFonts w:ascii="Times New Roman" w:hAnsi="Times New Roman" w:cs="Times New Roman"/>
          <w:b/>
          <w:i/>
          <w:sz w:val="20"/>
          <w:szCs w:val="20"/>
        </w:rPr>
        <w:t>Evaluating the Implications of Non-Compliance (Ref: Para. 21)</w:t>
      </w:r>
    </w:p>
    <w:p w:rsidR="006B308C" w:rsidRPr="00EE708B" w:rsidRDefault="006B308C" w:rsidP="006B30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A17. As required by paragraph 21, the auditor evaluates the implications of noncompliance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 relation to other aspects of the audit, including the auditor’s risk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assessment and the reliability of written representations. The implications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particular instances of non-compliance identified by the auditor will depend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relationship of the perpetration and concealment, if any, of the act to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control activities and the level of management or employees involved, especially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implications arising from the involvement of the highest authority within the entity.</w:t>
      </w:r>
    </w:p>
    <w:p w:rsidR="006B308C" w:rsidRPr="00EE708B" w:rsidRDefault="006B308C" w:rsidP="006B30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A18. In exceptional cases, the auditor may consider whether, unless prohibited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by law or regulation, withdrawal from the engagement is necessary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management or those charged with governance do not take the remedial action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that the auditor considers appropriate in the circumstances, even when the noncompliance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is not material to the financial statements. When deciding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withdrawal from the engagement is necessary, the auditor may consider seeking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legal advice. If withdrawal from the engagement is prohibited,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consider alternative actions, including describing the non-compliance in an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Matter(s) paragraph in the auditor’s report.13</w:t>
      </w:r>
    </w:p>
    <w:p w:rsidR="006B308C" w:rsidRPr="00EE708B" w:rsidRDefault="006B308C" w:rsidP="007B1B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Pr="00F51127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51127">
        <w:rPr>
          <w:rFonts w:ascii="Times New Roman" w:hAnsi="Times New Roman" w:cs="Times New Roman"/>
          <w:b/>
        </w:rPr>
        <w:t>Reporting of Identified or Suspected Non-Compliance</w:t>
      </w:r>
    </w:p>
    <w:p w:rsidR="00C2332E" w:rsidRPr="00F51127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127">
        <w:rPr>
          <w:rFonts w:ascii="Times New Roman" w:hAnsi="Times New Roman" w:cs="Times New Roman"/>
          <w:b/>
          <w:sz w:val="20"/>
          <w:szCs w:val="20"/>
        </w:rPr>
        <w:t>Reporting Non-Compliance to Those Charged with Governance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22. Unless all of those charged with governance are involved in management</w:t>
      </w:r>
      <w:r w:rsidR="00F51127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of the entity, and therefore are aware of matters involving identified or suspected</w:t>
      </w:r>
      <w:r w:rsidR="00F51127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non-compliance alrea</w:t>
      </w:r>
      <w:r w:rsidR="006B308C">
        <w:rPr>
          <w:rFonts w:ascii="Times New Roman" w:hAnsi="Times New Roman" w:cs="Times New Roman"/>
          <w:sz w:val="20"/>
          <w:szCs w:val="20"/>
        </w:rPr>
        <w:t>dy communicated by the auditor,</w:t>
      </w:r>
      <w:r w:rsidRPr="00EE708B">
        <w:rPr>
          <w:rFonts w:ascii="Times New Roman" w:hAnsi="Times New Roman" w:cs="Times New Roman"/>
          <w:sz w:val="20"/>
          <w:szCs w:val="20"/>
        </w:rPr>
        <w:t xml:space="preserve"> the auditor shall</w:t>
      </w:r>
      <w:r w:rsidR="00F51127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communicate with those charged with governance matters involving noncompliance</w:t>
      </w:r>
      <w:r w:rsidR="00F51127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with laws and regulations that come to the auditor’s attention during</w:t>
      </w:r>
      <w:r w:rsidR="00F51127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course of the audit, other than when the matters are clearly inconsequential.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23. If, in the auditor’s judgment, the non-compliance referred to in paragraph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22 is believed to be intentional and material, the auditor shall communicate the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matter to those charged with governance as soon as practicable.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24. If the auditor suspects that management or those charged with governance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are involved in non-compliance, the auditor shall communicate the matter to the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next higher level of authority at the entity, if it exists, such as an audit committee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or supervisory board. Where no higher authority exists, or if the auditor believes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 xml:space="preserve">that the communication </w:t>
      </w:r>
      <w:r w:rsidRPr="00EE708B">
        <w:rPr>
          <w:rFonts w:ascii="Times New Roman" w:hAnsi="Times New Roman" w:cs="Times New Roman"/>
          <w:sz w:val="20"/>
          <w:szCs w:val="20"/>
        </w:rPr>
        <w:lastRenderedPageBreak/>
        <w:t>may not be acted upon or is unsure as to the person to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whom to report, the auditor shall consider the need to obtain legal advice.</w:t>
      </w:r>
    </w:p>
    <w:p w:rsidR="00C2332E" w:rsidRPr="007829E9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29E9">
        <w:rPr>
          <w:rFonts w:ascii="Times New Roman" w:hAnsi="Times New Roman" w:cs="Times New Roman"/>
          <w:b/>
          <w:sz w:val="20"/>
          <w:szCs w:val="20"/>
        </w:rPr>
        <w:t>Reporting Non-Compliance in the Auditor’s Report on the Financial</w:t>
      </w:r>
      <w:r w:rsidR="007829E9" w:rsidRPr="007829E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829E9">
        <w:rPr>
          <w:rFonts w:ascii="Times New Roman" w:hAnsi="Times New Roman" w:cs="Times New Roman"/>
          <w:b/>
          <w:sz w:val="20"/>
          <w:szCs w:val="20"/>
        </w:rPr>
        <w:t>Statements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25. If the auditor concludes that the non-compliance has a material effect on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the financial statements, and has not been adequately reflected in the financial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statements, the auditor shall, in accordance with Proposed SA 705, express a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qualified or adverse opinion on the financial statements.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26. If the auditor is precluded by management or those charged with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governance from obtaining sufficient appropriate audit evidence to evaluate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whether non-compliance that may be material to the financial statements has, or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is likely to have, occurred, the auditor shall express a qualified opinion or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disclaim an opinion on the financial statements on the basis of a limitation on the</w:t>
      </w:r>
      <w:r w:rsidR="007829E9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scope of the audit in accordance with Proposed SA 705.</w:t>
      </w:r>
    </w:p>
    <w:p w:rsidR="00C2332E" w:rsidRPr="00EE708B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27. If the auditor is unable to determine whether non-compliance has occurred</w:t>
      </w:r>
      <w:r w:rsidR="004B5BF1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because of limitations imposed by the circumstances rather than by management</w:t>
      </w:r>
      <w:r w:rsidR="004B5BF1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or those charged with governance, the auditor shall evaluate the effect on the</w:t>
      </w:r>
      <w:r w:rsidR="004B5BF1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auditor’s opinion in accordance with Proposed SA 705.</w:t>
      </w:r>
    </w:p>
    <w:p w:rsidR="00C2332E" w:rsidRPr="004B5BF1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B5BF1">
        <w:rPr>
          <w:rFonts w:ascii="Times New Roman" w:hAnsi="Times New Roman" w:cs="Times New Roman"/>
          <w:b/>
          <w:sz w:val="20"/>
          <w:szCs w:val="20"/>
        </w:rPr>
        <w:t>Reporting Non-Compliance to Regulatory and Enforcement Authorities</w:t>
      </w:r>
    </w:p>
    <w:p w:rsidR="00C2332E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28. If the auditor has identified or suspects non-compliance with laws and</w:t>
      </w:r>
      <w:r w:rsidR="004B5BF1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regulations, the auditor shall determine whether the auditor has a responsibility</w:t>
      </w:r>
      <w:r w:rsidR="004B5BF1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to report the identified or suspected non-compliance to parties outside the entity.</w:t>
      </w:r>
      <w:r w:rsidR="004B5BF1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(Ref: Para. A19-A20)</w:t>
      </w:r>
    </w:p>
    <w:p w:rsidR="006B308C" w:rsidRPr="00EE708B" w:rsidRDefault="006B308C" w:rsidP="006B30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A19. The auditor’s professional duty to maintain the confidentiality of client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information may preclude reporting identified or suspected non-compliance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laws and regulations to a party outside the entity. However, the auditor’s legal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responsibilities vary under different laws and regulations and, in certain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circumstances; the duty of confidentiality may be overridden by statute, the law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or courts of law. Under the present legal and regulatory framework for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institutions in India, their auditor has a statutory duty to report the occurrence,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suspected occurrence, of non-compliance with laws and regulations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supervisory authorities. For example, the auditor is required to report certain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matters of non-compliance to the Reserve Bank of India as per the requirements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of Non-Banking Financial Companies Auditor’s Report (Reserve Bank)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Directions, 1988, issued by the Reserve Bank of India. Also, some laws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regulations require the auditor to report misstatements to authorities in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cases where management and, where applicable,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governance fail to take corrective action. The auditor may consider it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to obtain legal advice to determine the appropriate course of action.</w:t>
      </w:r>
    </w:p>
    <w:p w:rsidR="006B308C" w:rsidRPr="00EE708B" w:rsidRDefault="006B308C" w:rsidP="006B30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A20. In case of certain entities, such as national governments, regional (for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example, state, provincial, territorial) governments, local (for example, city, town)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governments and related governmental entities (for example, agencies, boards,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commissions and enterprises), the auditor may be obliged to report on instances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of non-compliance to governing authorities or to report them in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report.</w:t>
      </w:r>
    </w:p>
    <w:p w:rsidR="006B308C" w:rsidRPr="00EE708B" w:rsidRDefault="006B308C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Pr="004B5BF1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B5BF1">
        <w:rPr>
          <w:rFonts w:ascii="Times New Roman" w:hAnsi="Times New Roman" w:cs="Times New Roman"/>
          <w:b/>
        </w:rPr>
        <w:t>Documentation</w:t>
      </w:r>
    </w:p>
    <w:p w:rsidR="00C2332E" w:rsidRDefault="00C2332E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29. The auditor shall document identified or suspected non-compliance with</w:t>
      </w:r>
      <w:r w:rsidR="004B5BF1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laws and regulations and the results of discussion with management and, where</w:t>
      </w:r>
      <w:r w:rsidR="004B5BF1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applicable, those charged with governance and other parties outside the entity.</w:t>
      </w:r>
      <w:r w:rsidR="004B5BF1"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(Ref: Para. A21)</w:t>
      </w:r>
    </w:p>
    <w:p w:rsidR="006B308C" w:rsidRPr="00EE708B" w:rsidRDefault="006B308C" w:rsidP="006B30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lastRenderedPageBreak/>
        <w:t>A21. The auditor’s documentation of findings regarding identified or suspected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non-compliance with laws and regulations may include, for example:</w:t>
      </w:r>
    </w:p>
    <w:p w:rsidR="006B308C" w:rsidRPr="00EE708B" w:rsidRDefault="006B308C" w:rsidP="006B30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E708B">
        <w:rPr>
          <w:rFonts w:ascii="Times New Roman" w:hAnsi="Times New Roman" w:cs="Times New Roman"/>
          <w:sz w:val="20"/>
          <w:szCs w:val="20"/>
        </w:rPr>
        <w:t>Copies of records or documents.</w:t>
      </w:r>
      <w:proofErr w:type="gramEnd"/>
    </w:p>
    <w:p w:rsidR="006B308C" w:rsidRPr="00EE708B" w:rsidRDefault="006B308C" w:rsidP="006B308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Minutes of discussions held with management, those charged with governance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708B">
        <w:rPr>
          <w:rFonts w:ascii="Times New Roman" w:hAnsi="Times New Roman" w:cs="Times New Roman"/>
          <w:sz w:val="20"/>
          <w:szCs w:val="20"/>
        </w:rPr>
        <w:t>or parties outside the entity.</w:t>
      </w:r>
    </w:p>
    <w:p w:rsidR="006B308C" w:rsidRPr="00EE708B" w:rsidRDefault="006B308C" w:rsidP="00EE70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332E" w:rsidRPr="00EE708B" w:rsidRDefault="00C2332E" w:rsidP="00E941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E708B"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</w:p>
    <w:sectPr w:rsidR="00C2332E" w:rsidRPr="00EE7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893" w:rsidRDefault="00C65893" w:rsidP="00080D07">
      <w:pPr>
        <w:spacing w:after="0" w:line="240" w:lineRule="auto"/>
      </w:pPr>
      <w:r>
        <w:separator/>
      </w:r>
    </w:p>
  </w:endnote>
  <w:endnote w:type="continuationSeparator" w:id="0">
    <w:p w:rsidR="00C65893" w:rsidRDefault="00C65893" w:rsidP="00080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893" w:rsidRDefault="00C65893" w:rsidP="00080D07">
      <w:pPr>
        <w:spacing w:after="0" w:line="240" w:lineRule="auto"/>
      </w:pPr>
      <w:r>
        <w:separator/>
      </w:r>
    </w:p>
  </w:footnote>
  <w:footnote w:type="continuationSeparator" w:id="0">
    <w:p w:rsidR="00C65893" w:rsidRDefault="00C65893" w:rsidP="00080D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2E"/>
    <w:rsid w:val="00080D07"/>
    <w:rsid w:val="001E2556"/>
    <w:rsid w:val="00241200"/>
    <w:rsid w:val="002C72F2"/>
    <w:rsid w:val="002F2782"/>
    <w:rsid w:val="00397D67"/>
    <w:rsid w:val="004B5BF1"/>
    <w:rsid w:val="00580109"/>
    <w:rsid w:val="006238B8"/>
    <w:rsid w:val="006B308C"/>
    <w:rsid w:val="007829E9"/>
    <w:rsid w:val="007B1BE6"/>
    <w:rsid w:val="0086033E"/>
    <w:rsid w:val="00901573"/>
    <w:rsid w:val="009C5FF0"/>
    <w:rsid w:val="00AD4AF0"/>
    <w:rsid w:val="00B33E70"/>
    <w:rsid w:val="00BA5320"/>
    <w:rsid w:val="00C2332E"/>
    <w:rsid w:val="00C33090"/>
    <w:rsid w:val="00C65893"/>
    <w:rsid w:val="00E05553"/>
    <w:rsid w:val="00E16866"/>
    <w:rsid w:val="00E25383"/>
    <w:rsid w:val="00E9413C"/>
    <w:rsid w:val="00EE708B"/>
    <w:rsid w:val="00F5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0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D07"/>
  </w:style>
  <w:style w:type="paragraph" w:styleId="Footer">
    <w:name w:val="footer"/>
    <w:basedOn w:val="Normal"/>
    <w:link w:val="FooterChar"/>
    <w:uiPriority w:val="99"/>
    <w:unhideWhenUsed/>
    <w:rsid w:val="00080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D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0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D07"/>
  </w:style>
  <w:style w:type="paragraph" w:styleId="Footer">
    <w:name w:val="footer"/>
    <w:basedOn w:val="Normal"/>
    <w:link w:val="FooterChar"/>
    <w:uiPriority w:val="99"/>
    <w:unhideWhenUsed/>
    <w:rsid w:val="00080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10</Pages>
  <Words>4270</Words>
  <Characters>24345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27</cp:revision>
  <dcterms:created xsi:type="dcterms:W3CDTF">2011-09-11T19:42:00Z</dcterms:created>
  <dcterms:modified xsi:type="dcterms:W3CDTF">2011-09-14T15:22:00Z</dcterms:modified>
</cp:coreProperties>
</file>